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279EB" w14:textId="0B41CAF8" w:rsidR="00143037" w:rsidRPr="00A45F5F" w:rsidRDefault="008941F9" w:rsidP="008941F9">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p>
    <w:p w14:paraId="43DBF3C7" w14:textId="77777777" w:rsidR="00EC1E87" w:rsidRPr="00A45F5F" w:rsidRDefault="00EC1E87" w:rsidP="0022771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22771E">
        <w:rPr>
          <w:rFonts w:ascii="Traditional Arabic" w:hAnsi="Traditional Arabic" w:cs="Traditional Arabic" w:hint="cs"/>
          <w:sz w:val="36"/>
          <w:szCs w:val="36"/>
          <w:rtl/>
          <w:lang w:val="en-US" w:bidi="ar-SY"/>
        </w:rPr>
        <w:t>22</w:t>
      </w:r>
      <w:r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/2023م</w:t>
      </w:r>
    </w:p>
    <w:p w14:paraId="6823F71A" w14:textId="7AA2C4AE"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46CB8A2B"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0A62603" w14:textId="32F2861A" w:rsidR="0022771E" w:rsidRPr="00E70DCA" w:rsidRDefault="008941F9" w:rsidP="008941F9">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حديثه عن غزوة أحد، وكان</w:t>
      </w:r>
      <w:r w:rsidR="0022771E" w:rsidRPr="00E70DCA">
        <w:rPr>
          <w:rFonts w:ascii="Traditional Arabic" w:hAnsi="Traditional Arabic" w:cs="Traditional Arabic"/>
          <w:sz w:val="36"/>
          <w:szCs w:val="36"/>
          <w:rtl/>
        </w:rPr>
        <w:t xml:space="preserve"> المسلم</w:t>
      </w:r>
      <w:r>
        <w:rPr>
          <w:rFonts w:ascii="Traditional Arabic" w:hAnsi="Traditional Arabic" w:cs="Traditional Arabic" w:hint="cs"/>
          <w:sz w:val="36"/>
          <w:szCs w:val="36"/>
          <w:rtl/>
        </w:rPr>
        <w:t>و</w:t>
      </w:r>
      <w:r w:rsidR="0022771E" w:rsidRPr="00E70DCA">
        <w:rPr>
          <w:rFonts w:ascii="Traditional Arabic" w:hAnsi="Traditional Arabic" w:cs="Traditional Arabic"/>
          <w:sz w:val="36"/>
          <w:szCs w:val="36"/>
          <w:rtl/>
        </w:rPr>
        <w:t xml:space="preserve">ن ألحقوا بالكفار خسائر فادحة في الحرب العامة واضطروهم إلى الفرار، لكن رغم أوامر الرسول </w:t>
      </w:r>
      <w:r w:rsidR="0022771E" w:rsidRPr="00E70DCA">
        <w:rPr>
          <w:rFonts w:ascii="Traditional Arabic" w:hAnsi="Traditional Arabic" w:cs="Traditional Arabic"/>
          <w:sz w:val="36"/>
          <w:szCs w:val="36"/>
        </w:rPr>
        <w:sym w:font="AGA Arabesque" w:char="F072"/>
      </w:r>
      <w:r w:rsidR="0022771E" w:rsidRPr="00E70DCA">
        <w:rPr>
          <w:rFonts w:ascii="Traditional Arabic" w:hAnsi="Traditional Arabic" w:cs="Traditional Arabic"/>
          <w:sz w:val="36"/>
          <w:szCs w:val="36"/>
          <w:rtl/>
        </w:rPr>
        <w:t xml:space="preserve"> المؤكدة عندما </w:t>
      </w:r>
      <w:r w:rsidR="00A24276" w:rsidRPr="00E70DCA">
        <w:rPr>
          <w:rFonts w:ascii="Traditional Arabic" w:hAnsi="Traditional Arabic" w:cs="Traditional Arabic"/>
          <w:sz w:val="36"/>
          <w:szCs w:val="36"/>
          <w:rtl/>
        </w:rPr>
        <w:t>أخ</w:t>
      </w:r>
      <w:r w:rsidR="00A24276">
        <w:rPr>
          <w:rFonts w:ascii="Traditional Arabic" w:hAnsi="Traditional Arabic" w:cs="Traditional Arabic" w:hint="cs"/>
          <w:sz w:val="36"/>
          <w:szCs w:val="36"/>
          <w:rtl/>
        </w:rPr>
        <w:t>لّ</w:t>
      </w:r>
      <w:r w:rsidR="00A24276" w:rsidRPr="00E70DCA">
        <w:rPr>
          <w:rFonts w:ascii="Traditional Arabic" w:hAnsi="Traditional Arabic" w:cs="Traditional Arabic"/>
          <w:sz w:val="36"/>
          <w:szCs w:val="36"/>
          <w:rtl/>
        </w:rPr>
        <w:t xml:space="preserve">ت </w:t>
      </w:r>
      <w:r w:rsidR="0022771E" w:rsidRPr="00E70DCA">
        <w:rPr>
          <w:rFonts w:ascii="Traditional Arabic" w:hAnsi="Traditional Arabic" w:cs="Traditional Arabic"/>
          <w:sz w:val="36"/>
          <w:szCs w:val="36"/>
          <w:rtl/>
        </w:rPr>
        <w:t>أغلبية المأمورين بحراسة الممر، هجم العدو من هذا الجانب وألحق بالمسلمين ضررا فادحا، وتفصيله أنه عندما قُتل حمل</w:t>
      </w:r>
      <w:r w:rsidR="008F7698">
        <w:rPr>
          <w:rFonts w:ascii="Traditional Arabic" w:hAnsi="Traditional Arabic" w:cs="Traditional Arabic" w:hint="cs"/>
          <w:sz w:val="36"/>
          <w:szCs w:val="36"/>
          <w:rtl/>
        </w:rPr>
        <w:t xml:space="preserve">ة </w:t>
      </w:r>
      <w:r w:rsidR="0022771E" w:rsidRPr="00E70DCA">
        <w:rPr>
          <w:rFonts w:ascii="Traditional Arabic" w:hAnsi="Traditional Arabic" w:cs="Traditional Arabic"/>
          <w:sz w:val="36"/>
          <w:szCs w:val="36"/>
          <w:rtl/>
        </w:rPr>
        <w:t xml:space="preserve">راية المشركين واحدًا تلو الآخر، ولم يجرؤ أحد على رفع الراية أو الاقتراب منها، تراجع المشركون على الفور، وهربوا مدبرين. وعندما رأى المسلمون العدو يفر، طاردوهم لأخذ أسلحتهم وجمع الغنائم. وفي الوقت نفسه، هرب لجمع الغنيمة رماةُ المسلمين، الذين عينهم النبي </w:t>
      </w:r>
      <w:r w:rsidR="0022771E" w:rsidRPr="00E70DCA">
        <w:rPr>
          <w:rFonts w:ascii="Traditional Arabic" w:hAnsi="Traditional Arabic" w:cs="Traditional Arabic"/>
          <w:sz w:val="36"/>
          <w:szCs w:val="36"/>
        </w:rPr>
        <w:sym w:font="AGA Arabesque" w:char="F072"/>
      </w:r>
      <w:r w:rsidR="0022771E" w:rsidRPr="00E70DCA">
        <w:rPr>
          <w:rFonts w:ascii="Traditional Arabic" w:hAnsi="Traditional Arabic" w:cs="Traditional Arabic"/>
          <w:sz w:val="36"/>
          <w:szCs w:val="36"/>
          <w:rtl/>
        </w:rPr>
        <w:t xml:space="preserve"> على الجبل وأمرهم بعدم التحرك من مكانهم بأي حال من الأحوال. ونهاهم عن ذلك بشدة عبد الله بن جبير </w:t>
      </w:r>
      <w:r w:rsidR="0022771E" w:rsidRPr="00E70DCA">
        <w:rPr>
          <w:rFonts w:ascii="Traditional Arabic" w:hAnsi="Traditional Arabic" w:cs="Traditional Arabic"/>
          <w:sz w:val="36"/>
          <w:szCs w:val="36"/>
        </w:rPr>
        <w:sym w:font="AGA Arabesque" w:char="F074"/>
      </w:r>
      <w:r w:rsidR="0022771E" w:rsidRPr="00E70DCA">
        <w:rPr>
          <w:rFonts w:ascii="Traditional Arabic" w:hAnsi="Traditional Arabic" w:cs="Traditional Arabic"/>
          <w:sz w:val="36"/>
          <w:szCs w:val="36"/>
          <w:rtl/>
        </w:rPr>
        <w:t xml:space="preserve"> أميرهم الذي </w:t>
      </w:r>
      <w:r w:rsidR="00A24276">
        <w:rPr>
          <w:rFonts w:ascii="Traditional Arabic" w:hAnsi="Traditional Arabic" w:cs="Traditional Arabic" w:hint="cs"/>
          <w:sz w:val="36"/>
          <w:szCs w:val="36"/>
          <w:rtl/>
        </w:rPr>
        <w:t>عينه</w:t>
      </w:r>
      <w:r w:rsidR="00A24276" w:rsidRPr="00E70DCA">
        <w:rPr>
          <w:rFonts w:ascii="Traditional Arabic" w:hAnsi="Traditional Arabic" w:cs="Traditional Arabic"/>
          <w:sz w:val="36"/>
          <w:szCs w:val="36"/>
          <w:rtl/>
        </w:rPr>
        <w:t xml:space="preserve"> </w:t>
      </w:r>
      <w:r w:rsidR="0022771E" w:rsidRPr="00E70DCA">
        <w:rPr>
          <w:rFonts w:ascii="Traditional Arabic" w:hAnsi="Traditional Arabic" w:cs="Traditional Arabic"/>
          <w:sz w:val="36"/>
          <w:szCs w:val="36"/>
          <w:rtl/>
        </w:rPr>
        <w:t xml:space="preserve">رسول الله </w:t>
      </w:r>
      <w:r w:rsidR="0022771E" w:rsidRPr="00E70DCA">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w:t>
      </w:r>
    </w:p>
    <w:p w14:paraId="0D78DD87" w14:textId="1CF4DAF4" w:rsidR="0022771E" w:rsidRPr="006816D2" w:rsidRDefault="0022771E" w:rsidP="008941F9">
      <w:pPr>
        <w:bidi/>
        <w:spacing w:after="0" w:line="20" w:lineRule="atLeast"/>
        <w:jc w:val="both"/>
        <w:rPr>
          <w:rFonts w:ascii="Traditional Arabic" w:hAnsi="Traditional Arabic" w:cs="Traditional Arabic"/>
          <w:sz w:val="36"/>
          <w:szCs w:val="36"/>
          <w:rtl/>
          <w:lang w:val="en-US" w:bidi="ar-JO"/>
        </w:rPr>
      </w:pPr>
      <w:r w:rsidRPr="00E70DCA">
        <w:rPr>
          <w:rFonts w:ascii="Traditional Arabic" w:hAnsi="Traditional Arabic" w:cs="Traditional Arabic"/>
          <w:sz w:val="36"/>
          <w:szCs w:val="36"/>
          <w:rtl/>
        </w:rPr>
        <w:t xml:space="preserve">أغلب المؤرخين وكُتاب السيرة يقولون عند ذكر الصحابة الذين تركوا الممر: إنهم استعجلوا في الحصول على الغنيمة، لذا أصروا على أنه مادام الجميع يجمعون الغنيمة لماذا نتخلف </w:t>
      </w:r>
      <w:r w:rsidR="00A24276">
        <w:rPr>
          <w:rFonts w:ascii="Traditional Arabic" w:hAnsi="Traditional Arabic" w:cs="Traditional Arabic" w:hint="cs"/>
          <w:sz w:val="36"/>
          <w:szCs w:val="36"/>
          <w:rtl/>
        </w:rPr>
        <w:t>نح</w:t>
      </w:r>
      <w:r w:rsidR="00A24276" w:rsidRPr="00E70DCA">
        <w:rPr>
          <w:rFonts w:ascii="Traditional Arabic" w:hAnsi="Traditional Arabic" w:cs="Traditional Arabic"/>
          <w:sz w:val="36"/>
          <w:szCs w:val="36"/>
          <w:rtl/>
        </w:rPr>
        <w:t>ن</w:t>
      </w:r>
      <w:r w:rsidR="006816D2">
        <w:rPr>
          <w:rFonts w:ascii="Traditional Arabic" w:hAnsi="Traditional Arabic" w:cs="Traditional Arabic"/>
          <w:sz w:val="36"/>
          <w:szCs w:val="36"/>
        </w:rPr>
        <w:t>.</w:t>
      </w:r>
    </w:p>
    <w:p w14:paraId="70D72EC0" w14:textId="129BF1BB"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ولكن بالنظر إلى تضحيات الصحابة و</w:t>
      </w:r>
      <w:r w:rsidRPr="00E70DCA">
        <w:rPr>
          <w:rFonts w:ascii="Traditional Arabic" w:hAnsi="Traditional Arabic" w:cs="Traditional Arabic" w:hint="cs"/>
          <w:sz w:val="36"/>
          <w:szCs w:val="36"/>
          <w:rtl/>
        </w:rPr>
        <w:t>رغبتهم في ال</w:t>
      </w:r>
      <w:r w:rsidRPr="00E70DCA">
        <w:rPr>
          <w:rFonts w:ascii="Traditional Arabic" w:hAnsi="Traditional Arabic" w:cs="Traditional Arabic"/>
          <w:sz w:val="36"/>
          <w:szCs w:val="36"/>
          <w:rtl/>
        </w:rPr>
        <w:t>استشهاد يصعب ال</w:t>
      </w:r>
      <w:r w:rsidRPr="00E70DCA">
        <w:rPr>
          <w:rFonts w:ascii="Traditional Arabic" w:hAnsi="Traditional Arabic" w:cs="Traditional Arabic" w:hint="cs"/>
          <w:sz w:val="36"/>
          <w:szCs w:val="36"/>
          <w:rtl/>
        </w:rPr>
        <w:t>قبول</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ب</w:t>
      </w:r>
      <w:r w:rsidRPr="00E70DCA">
        <w:rPr>
          <w:rFonts w:ascii="Traditional Arabic" w:hAnsi="Traditional Arabic" w:cs="Traditional Arabic"/>
          <w:sz w:val="36"/>
          <w:szCs w:val="36"/>
          <w:rtl/>
        </w:rPr>
        <w:t xml:space="preserve">أن الصحابة كانوا </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ستعجلو</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في مغادرة هذا الممر لمجرد الحصول على الغنائم.</w:t>
      </w:r>
      <w:r w:rsidRPr="00E70DCA">
        <w:rPr>
          <w:rFonts w:ascii="Traditional Arabic" w:hAnsi="Traditional Arabic" w:cs="Traditional Arabic" w:hint="cs"/>
          <w:sz w:val="36"/>
          <w:szCs w:val="36"/>
          <w:rtl/>
        </w:rPr>
        <w:t xml:space="preserve"> </w:t>
      </w:r>
    </w:p>
    <w:p w14:paraId="0A296A1F" w14:textId="0395479D" w:rsidR="0022771E" w:rsidRPr="00E70DCA" w:rsidRDefault="0022771E" w:rsidP="008941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و</w:t>
      </w:r>
      <w:r w:rsidRPr="00E70DCA">
        <w:rPr>
          <w:rFonts w:ascii="Traditional Arabic" w:hAnsi="Traditional Arabic" w:cs="Traditional Arabic" w:hint="cs"/>
          <w:sz w:val="36"/>
          <w:szCs w:val="36"/>
          <w:rtl/>
          <w:lang w:val="en-US"/>
        </w:rPr>
        <w:t>يبدو</w:t>
      </w:r>
      <w:r w:rsidRPr="00E70DCA">
        <w:rPr>
          <w:rFonts w:ascii="Traditional Arabic" w:hAnsi="Traditional Arabic" w:cs="Traditional Arabic"/>
          <w:sz w:val="36"/>
          <w:szCs w:val="36"/>
          <w:rtl/>
        </w:rPr>
        <w:t xml:space="preserve"> أنه عندما رأى هؤلاء الصحابة أن المسلمين قد انتصروا وأنهم يطاردون العدو </w:t>
      </w:r>
      <w:r w:rsidRPr="00E70DCA">
        <w:rPr>
          <w:rFonts w:ascii="Traditional Arabic" w:hAnsi="Traditional Arabic" w:cs="Traditional Arabic" w:hint="cs"/>
          <w:sz w:val="36"/>
          <w:szCs w:val="36"/>
          <w:rtl/>
        </w:rPr>
        <w:t>ويتعقّبو</w:t>
      </w:r>
      <w:r w:rsidRPr="00E70DCA">
        <w:rPr>
          <w:rFonts w:ascii="Traditional Arabic" w:hAnsi="Traditional Arabic" w:cs="Traditional Arabic"/>
          <w:sz w:val="36"/>
          <w:szCs w:val="36"/>
          <w:rtl/>
        </w:rPr>
        <w:t xml:space="preserve">نه، أصبح الصحابة </w:t>
      </w:r>
      <w:r w:rsidRPr="00E70DCA">
        <w:rPr>
          <w:rFonts w:ascii="Traditional Arabic" w:hAnsi="Traditional Arabic" w:cs="Traditional Arabic" w:hint="cs"/>
          <w:sz w:val="36"/>
          <w:szCs w:val="36"/>
          <w:rtl/>
        </w:rPr>
        <w:t xml:space="preserve">الموجودون </w:t>
      </w:r>
      <w:r w:rsidRPr="00E70DCA">
        <w:rPr>
          <w:rFonts w:ascii="Traditional Arabic" w:hAnsi="Traditional Arabic" w:cs="Traditional Arabic"/>
          <w:sz w:val="36"/>
          <w:szCs w:val="36"/>
          <w:rtl/>
        </w:rPr>
        <w:t xml:space="preserve">في الممر متحمسين للمشاركة في فرحة هذا النصر </w:t>
      </w:r>
      <w:r w:rsidR="00864381" w:rsidRPr="00E70DCA">
        <w:rPr>
          <w:rFonts w:ascii="Traditional Arabic" w:hAnsi="Traditional Arabic" w:cs="Traditional Arabic"/>
          <w:sz w:val="36"/>
          <w:szCs w:val="36"/>
          <w:rtl/>
        </w:rPr>
        <w:t>ال</w:t>
      </w:r>
      <w:r w:rsidR="00864381">
        <w:rPr>
          <w:rFonts w:ascii="Traditional Arabic" w:hAnsi="Traditional Arabic" w:cs="Traditional Arabic" w:hint="cs"/>
          <w:sz w:val="36"/>
          <w:szCs w:val="36"/>
          <w:rtl/>
        </w:rPr>
        <w:t>ب</w:t>
      </w:r>
      <w:r w:rsidR="00864381" w:rsidRPr="00E70DCA">
        <w:rPr>
          <w:rFonts w:ascii="Traditional Arabic" w:hAnsi="Traditional Arabic" w:cs="Traditional Arabic" w:hint="cs"/>
          <w:sz w:val="36"/>
          <w:szCs w:val="36"/>
          <w:rtl/>
        </w:rPr>
        <w:t>ي</w:t>
      </w:r>
      <w:r w:rsidR="00864381">
        <w:rPr>
          <w:rFonts w:ascii="Traditional Arabic" w:hAnsi="Traditional Arabic" w:cs="Traditional Arabic" w:hint="cs"/>
          <w:sz w:val="36"/>
          <w:szCs w:val="36"/>
          <w:rtl/>
        </w:rPr>
        <w:t>ِّ</w:t>
      </w:r>
      <w:r w:rsidR="00864381" w:rsidRPr="00E70DCA">
        <w:rPr>
          <w:rFonts w:ascii="Traditional Arabic" w:hAnsi="Traditional Arabic" w:cs="Traditional Arabic" w:hint="cs"/>
          <w:sz w:val="36"/>
          <w:szCs w:val="36"/>
          <w:rtl/>
        </w:rPr>
        <w:t>ن</w:t>
      </w:r>
      <w:r w:rsidRPr="00E70DCA">
        <w:rPr>
          <w:rFonts w:ascii="Traditional Arabic" w:hAnsi="Traditional Arabic" w:cs="Traditional Arabic"/>
          <w:sz w:val="36"/>
          <w:szCs w:val="36"/>
          <w:rtl/>
        </w:rPr>
        <w:t xml:space="preserve">، وفي اللحظات الأخيرة من هذه الحرب </w:t>
      </w:r>
      <w:r w:rsidRPr="00E70DCA">
        <w:rPr>
          <w:rFonts w:ascii="Traditional Arabic" w:hAnsi="Traditional Arabic" w:cs="Traditional Arabic" w:hint="cs"/>
          <w:sz w:val="36"/>
          <w:szCs w:val="36"/>
          <w:rtl/>
        </w:rPr>
        <w:t>التي ا</w:t>
      </w:r>
      <w:r w:rsidRPr="00E70DCA">
        <w:rPr>
          <w:rFonts w:ascii="Traditional Arabic" w:hAnsi="Traditional Arabic" w:cs="Traditional Arabic"/>
          <w:sz w:val="36"/>
          <w:szCs w:val="36"/>
          <w:rtl/>
        </w:rPr>
        <w:t>نته</w:t>
      </w:r>
      <w:r w:rsidRPr="00E70DCA">
        <w:rPr>
          <w:rFonts w:ascii="Traditional Arabic" w:hAnsi="Traditional Arabic" w:cs="Traditional Arabic" w:hint="cs"/>
          <w:sz w:val="36"/>
          <w:szCs w:val="36"/>
          <w:rtl/>
        </w:rPr>
        <w:t>ت</w:t>
      </w:r>
      <w:r w:rsidRPr="00E70DCA">
        <w:rPr>
          <w:rFonts w:ascii="Traditional Arabic" w:hAnsi="Traditional Arabic" w:cs="Traditional Arabic"/>
          <w:sz w:val="36"/>
          <w:szCs w:val="36"/>
          <w:rtl/>
        </w:rPr>
        <w:t xml:space="preserve"> بالنصر</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كا</w:t>
      </w:r>
      <w:r w:rsidRPr="00E70DCA">
        <w:rPr>
          <w:rFonts w:ascii="Traditional Arabic" w:hAnsi="Traditional Arabic" w:cs="Traditional Arabic" w:hint="cs"/>
          <w:sz w:val="36"/>
          <w:szCs w:val="36"/>
          <w:rtl/>
        </w:rPr>
        <w:t>نوا</w:t>
      </w:r>
      <w:r w:rsidRPr="00E70DCA">
        <w:rPr>
          <w:rFonts w:ascii="Traditional Arabic" w:hAnsi="Traditional Arabic" w:cs="Traditional Arabic"/>
          <w:sz w:val="36"/>
          <w:szCs w:val="36"/>
          <w:rtl/>
        </w:rPr>
        <w:t xml:space="preserve"> حريصين على المشاركة في </w:t>
      </w:r>
      <w:r w:rsidRPr="00E70DCA">
        <w:rPr>
          <w:rFonts w:ascii="Traditional Arabic" w:hAnsi="Traditional Arabic" w:cs="Traditional Arabic" w:hint="cs"/>
          <w:sz w:val="36"/>
          <w:szCs w:val="36"/>
          <w:rtl/>
        </w:rPr>
        <w:t xml:space="preserve">هذا </w:t>
      </w:r>
      <w:r w:rsidRPr="00E70DCA">
        <w:rPr>
          <w:rFonts w:ascii="Traditional Arabic" w:hAnsi="Traditional Arabic" w:cs="Traditional Arabic"/>
          <w:sz w:val="36"/>
          <w:szCs w:val="36"/>
          <w:rtl/>
        </w:rPr>
        <w:t xml:space="preserve">الفرح. </w:t>
      </w:r>
    </w:p>
    <w:p w14:paraId="361B59DD" w14:textId="44A1C6A9" w:rsidR="00B7404A" w:rsidRDefault="0022771E" w:rsidP="00B7404A">
      <w:pPr>
        <w:bidi/>
        <w:spacing w:after="0" w:line="20" w:lineRule="atLeast"/>
        <w:jc w:val="both"/>
        <w:rPr>
          <w:rFonts w:ascii="Traditional Arabic" w:hAnsi="Traditional Arabic" w:cs="Traditional Arabic"/>
          <w:sz w:val="36"/>
          <w:szCs w:val="36"/>
        </w:rPr>
      </w:pPr>
      <w:r w:rsidRPr="00E70DCA">
        <w:rPr>
          <w:rFonts w:ascii="Traditional Arabic" w:hAnsi="Traditional Arabic" w:cs="Traditional Arabic"/>
          <w:sz w:val="36"/>
          <w:szCs w:val="36"/>
          <w:rtl/>
        </w:rPr>
        <w:t>يوجد تفسير الآية</w:t>
      </w:r>
      <w:r w:rsidR="00B7404A">
        <w:rPr>
          <w:rFonts w:ascii="Traditional Arabic" w:hAnsi="Traditional Arabic" w:cs="Traditional Arabic" w:hint="cs"/>
          <w:sz w:val="36"/>
          <w:szCs w:val="36"/>
          <w:rtl/>
        </w:rPr>
        <w:t xml:space="preserve"> (</w:t>
      </w:r>
      <w:r w:rsidR="00B7404A" w:rsidRPr="00B7404A">
        <w:rPr>
          <w:rFonts w:ascii="Traditional Arabic" w:hAnsi="Traditional Arabic" w:cs="Traditional Arabic"/>
          <w:sz w:val="36"/>
          <w:szCs w:val="36"/>
          <w:rtl/>
        </w:rPr>
        <w:t>وَلَقَدْ صَدَقَكُمُ اللهُ وَعْدَهُ إِذْ تَحُسُّونَهُمْ بِإِذْنِهِ حَتَّى إِذَا فَشِلْتُمْ وَتَنَازَعْتُمْ فِي الْأَمْرِ</w:t>
      </w:r>
      <w:r w:rsidR="00B7404A">
        <w:rPr>
          <w:rFonts w:ascii="Traditional Arabic" w:hAnsi="Traditional Arabic" w:cs="Traditional Arabic" w:hint="cs"/>
          <w:sz w:val="36"/>
          <w:szCs w:val="36"/>
          <w:rtl/>
        </w:rPr>
        <w:t xml:space="preserve"> </w:t>
      </w:r>
      <w:r w:rsidR="00B7404A" w:rsidRPr="00B7404A">
        <w:rPr>
          <w:rFonts w:ascii="Traditional Arabic" w:hAnsi="Traditional Arabic" w:cs="Traditional Arabic"/>
          <w:sz w:val="36"/>
          <w:szCs w:val="36"/>
          <w:rtl/>
        </w:rPr>
        <w:t>وَعَصَيْتُمْ مِنْ بَعْدِ مَا أَرَاكُمْ مَا تُحِبُّونَ، مِنْكُمْ مَنْ يُرِيدُ الدُّنْيَا وَمِنْكُمْ مَنْ يُرِيدُ الْآخِرَةَ،</w:t>
      </w:r>
      <w:r w:rsidR="00B7404A">
        <w:rPr>
          <w:rFonts w:ascii="Traditional Arabic" w:hAnsi="Traditional Arabic" w:cs="Traditional Arabic" w:hint="cs"/>
          <w:sz w:val="36"/>
          <w:szCs w:val="36"/>
          <w:rtl/>
        </w:rPr>
        <w:t xml:space="preserve"> </w:t>
      </w:r>
      <w:r w:rsidR="00B7404A" w:rsidRPr="00B7404A">
        <w:rPr>
          <w:rFonts w:ascii="Traditional Arabic" w:hAnsi="Traditional Arabic" w:cs="Traditional Arabic"/>
          <w:sz w:val="36"/>
          <w:szCs w:val="36"/>
          <w:rtl/>
        </w:rPr>
        <w:t>ثُمَّ صَرَفَكُمْ عَنْهُمْ لِيَبْتَلِيَكُمْ، وَلَقَدْ عَفَا عَنْكُمْ، وَاللهُ ذُو فَضْلٍ عَلَى الْمُؤْمِنِينَ</w:t>
      </w:r>
      <w:r w:rsidR="00B7404A">
        <w:rPr>
          <w:rFonts w:ascii="Traditional Arabic" w:hAnsi="Traditional Arabic" w:cs="Traditional Arabic" w:hint="cs"/>
          <w:sz w:val="36"/>
          <w:szCs w:val="36"/>
          <w:rtl/>
        </w:rPr>
        <w:t>)</w:t>
      </w:r>
      <w:r w:rsidR="00B7404A" w:rsidRPr="00B7404A">
        <w:rPr>
          <w:rFonts w:ascii="Traditional Arabic" w:hAnsi="Traditional Arabic" w:cs="Traditional Arabic"/>
          <w:sz w:val="36"/>
          <w:szCs w:val="36"/>
          <w:rtl/>
        </w:rPr>
        <w:t xml:space="preserve"> (آل</w:t>
      </w:r>
      <w:r w:rsidR="00B7404A">
        <w:rPr>
          <w:rFonts w:ascii="Traditional Arabic" w:hAnsi="Traditional Arabic" w:cs="Traditional Arabic" w:hint="cs"/>
          <w:sz w:val="36"/>
          <w:szCs w:val="36"/>
          <w:rtl/>
        </w:rPr>
        <w:t xml:space="preserve"> </w:t>
      </w:r>
      <w:r w:rsidR="00B7404A" w:rsidRPr="00B7404A">
        <w:rPr>
          <w:rFonts w:ascii="Traditional Arabic" w:hAnsi="Traditional Arabic" w:cs="Traditional Arabic"/>
          <w:sz w:val="36"/>
          <w:szCs w:val="36"/>
          <w:rtl/>
        </w:rPr>
        <w:t xml:space="preserve">عمران: 153). </w:t>
      </w:r>
    </w:p>
    <w:p w14:paraId="71D8F02A" w14:textId="2F47994C" w:rsidR="0022771E" w:rsidRPr="00E70DCA" w:rsidRDefault="0022771E" w:rsidP="00B7404A">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في الملح</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 xml:space="preserve">ظات غير المنشورة لحضرة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مو</w:t>
      </w:r>
      <w:r w:rsidRPr="00E70DCA">
        <w:rPr>
          <w:rFonts w:ascii="Traditional Arabic" w:hAnsi="Traditional Arabic" w:cs="Traditional Arabic" w:hint="cs"/>
          <w:sz w:val="36"/>
          <w:szCs w:val="36"/>
          <w:rtl/>
        </w:rPr>
        <w:t>عو</w:t>
      </w:r>
      <w:r w:rsidRPr="00E70DCA">
        <w:rPr>
          <w:rFonts w:ascii="Traditional Arabic" w:hAnsi="Traditional Arabic" w:cs="Traditional Arabic"/>
          <w:sz w:val="36"/>
          <w:szCs w:val="36"/>
          <w:rtl/>
        </w:rPr>
        <w:t>د</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فقال:</w:t>
      </w:r>
      <w:r w:rsidRPr="00E70DCA">
        <w:rPr>
          <w:rFonts w:ascii="Traditional Arabic" w:hAnsi="Traditional Arabic" w:cs="Traditional Arabic"/>
          <w:sz w:val="36"/>
          <w:szCs w:val="36"/>
          <w:rtl/>
        </w:rPr>
        <w:t xml:space="preserve"> </w:t>
      </w:r>
      <w:r w:rsidR="00864381" w:rsidRPr="00864381">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مِنْكُمْ مَنْ يُرِيدُ الدُّنْيَا</w:t>
      </w:r>
      <w:r w:rsidR="00864381" w:rsidRPr="00864381">
        <w:rPr>
          <w:rFonts w:ascii="Traditional Arabic" w:hAnsi="Traditional Arabic" w:cs="Traditional Arabic"/>
          <w:sz w:val="36"/>
          <w:szCs w:val="36"/>
        </w:rPr>
        <w:sym w:font="AGA Arabesque" w:char="F05B"/>
      </w:r>
      <w:r w:rsidR="00864381"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هنا "</w:t>
      </w:r>
      <w:r w:rsidRPr="00E70DCA">
        <w:rPr>
          <w:rFonts w:ascii="Traditional Arabic" w:hAnsi="Traditional Arabic" w:cs="Traditional Arabic"/>
          <w:sz w:val="36"/>
          <w:szCs w:val="36"/>
          <w:rtl/>
        </w:rPr>
        <w:t>الدنيا</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لا تعني الغنيمة، بل تعني أشياء الدنيا، و</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الآخرة</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تعني النهاية والنتيجة النهائية. والاعتقاد بأن </w:t>
      </w:r>
      <w:r w:rsidRPr="00E70DCA">
        <w:rPr>
          <w:rFonts w:ascii="Traditional Arabic" w:hAnsi="Traditional Arabic" w:cs="Traditional Arabic" w:hint="cs"/>
          <w:sz w:val="36"/>
          <w:szCs w:val="36"/>
          <w:rtl/>
        </w:rPr>
        <w:t>الصحابة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ظنوا</w:t>
      </w:r>
      <w:r w:rsidRPr="00E70DCA">
        <w:rPr>
          <w:rFonts w:ascii="Traditional Arabic" w:hAnsi="Traditional Arabic" w:cs="Traditional Arabic"/>
          <w:sz w:val="36"/>
          <w:szCs w:val="36"/>
          <w:rtl/>
        </w:rPr>
        <w:t xml:space="preserve"> أن</w:t>
      </w:r>
      <w:r w:rsidRPr="00E70DCA">
        <w:rPr>
          <w:rFonts w:ascii="Traditional Arabic" w:hAnsi="Traditional Arabic" w:cs="Traditional Arabic" w:hint="cs"/>
          <w:sz w:val="36"/>
          <w:szCs w:val="36"/>
          <w:rtl/>
        </w:rPr>
        <w:t>هم</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(إن لم ينزلوا من الممر) </w:t>
      </w:r>
      <w:r w:rsidRPr="00E70DCA">
        <w:rPr>
          <w:rFonts w:ascii="Traditional Arabic" w:hAnsi="Traditional Arabic" w:cs="Traditional Arabic"/>
          <w:sz w:val="36"/>
          <w:szCs w:val="36"/>
          <w:rtl/>
        </w:rPr>
        <w:t xml:space="preserve">لن </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حصل</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على الغنيمة هو أمر مخالف للواقع، لأنه في </w:t>
      </w:r>
      <w:r w:rsidRPr="00E70DCA">
        <w:rPr>
          <w:rFonts w:ascii="Traditional Arabic" w:hAnsi="Traditional Arabic" w:cs="Traditional Arabic" w:hint="cs"/>
          <w:sz w:val="36"/>
          <w:szCs w:val="36"/>
          <w:rtl/>
        </w:rPr>
        <w:t xml:space="preserve">معركة </w:t>
      </w:r>
      <w:r w:rsidRPr="00E70DCA">
        <w:rPr>
          <w:rFonts w:ascii="Traditional Arabic" w:hAnsi="Traditional Arabic" w:cs="Traditional Arabic"/>
          <w:sz w:val="36"/>
          <w:szCs w:val="36"/>
          <w:rtl/>
        </w:rPr>
        <w:t xml:space="preserve">بدر حتى أولئك الذين لم يتمكنوا من الانضمام إلى الحرب </w:t>
      </w:r>
      <w:r w:rsidRPr="00E70DCA">
        <w:rPr>
          <w:rFonts w:ascii="Traditional Arabic" w:hAnsi="Traditional Arabic" w:cs="Traditional Arabic" w:hint="cs"/>
          <w:sz w:val="36"/>
          <w:szCs w:val="36"/>
          <w:rtl/>
        </w:rPr>
        <w:t>لاضطرار</w:t>
      </w:r>
      <w:r w:rsidRPr="00E70DCA">
        <w:rPr>
          <w:rFonts w:ascii="Traditional Arabic" w:hAnsi="Traditional Arabic" w:cs="Traditional Arabic"/>
          <w:sz w:val="36"/>
          <w:szCs w:val="36"/>
          <w:rtl/>
        </w:rPr>
        <w:t xml:space="preserve"> حصلوا على نصيب في الغنيمة، </w:t>
      </w:r>
      <w:r w:rsidRPr="00E70DCA">
        <w:rPr>
          <w:rFonts w:ascii="Traditional Arabic" w:hAnsi="Traditional Arabic" w:cs="Traditional Arabic" w:hint="cs"/>
          <w:sz w:val="36"/>
          <w:szCs w:val="36"/>
          <w:rtl/>
        </w:rPr>
        <w:t xml:space="preserve">لذا </w:t>
      </w:r>
      <w:r w:rsidRPr="00E70DCA">
        <w:rPr>
          <w:rFonts w:ascii="Traditional Arabic" w:hAnsi="Traditional Arabic" w:cs="Traditional Arabic"/>
          <w:sz w:val="36"/>
          <w:szCs w:val="36"/>
          <w:rtl/>
        </w:rPr>
        <w:t xml:space="preserve">هذه الفكرة خاطئة تماما. يقول </w:t>
      </w:r>
      <w:r w:rsidRPr="00E70DCA">
        <w:rPr>
          <w:rFonts w:ascii="Traditional Arabic" w:hAnsi="Traditional Arabic" w:cs="Traditional Arabic" w:hint="cs"/>
          <w:sz w:val="36"/>
          <w:szCs w:val="36"/>
          <w:rtl/>
        </w:rPr>
        <w:t>الله: كنتم تفكرون</w:t>
      </w:r>
      <w:r w:rsidRPr="00E70DCA">
        <w:rPr>
          <w:rFonts w:ascii="Traditional Arabic" w:hAnsi="Traditional Arabic" w:cs="Traditional Arabic"/>
          <w:sz w:val="36"/>
          <w:szCs w:val="36"/>
          <w:rtl/>
        </w:rPr>
        <w:t xml:space="preserve"> أننا ينبغي أ</w:t>
      </w:r>
      <w:r w:rsidRPr="00E70DCA">
        <w:rPr>
          <w:rFonts w:ascii="Traditional Arabic" w:hAnsi="Traditional Arabic" w:cs="Traditional Arabic" w:hint="cs"/>
          <w:sz w:val="36"/>
          <w:szCs w:val="36"/>
          <w:rtl/>
        </w:rPr>
        <w:t>لا</w:t>
      </w:r>
      <w:r w:rsidRPr="00E70DCA">
        <w:rPr>
          <w:rFonts w:ascii="Traditional Arabic" w:hAnsi="Traditional Arabic" w:cs="Traditional Arabic"/>
          <w:sz w:val="36"/>
          <w:szCs w:val="36"/>
          <w:rtl/>
        </w:rPr>
        <w:t xml:space="preserve"> نتخلف عن أولئك الذين انضموا إلى المعركة، ولكن هذه أيضا فكرة دنيوية لأن القتال وحده ليس </w:t>
      </w:r>
      <w:r w:rsidRPr="00E70DCA">
        <w:rPr>
          <w:rFonts w:ascii="Traditional Arabic" w:hAnsi="Traditional Arabic" w:cs="Traditional Arabic" w:hint="cs"/>
          <w:sz w:val="36"/>
          <w:szCs w:val="36"/>
          <w:rtl/>
        </w:rPr>
        <w:t>بشيء</w:t>
      </w:r>
      <w:r w:rsidRPr="00E70DCA">
        <w:rPr>
          <w:rFonts w:ascii="Traditional Arabic" w:hAnsi="Traditional Arabic" w:cs="Traditional Arabic"/>
          <w:sz w:val="36"/>
          <w:szCs w:val="36"/>
          <w:rtl/>
        </w:rPr>
        <w:t xml:space="preserve">. ومخالفة أمر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تجعل الأمر</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شيئا </w:t>
      </w:r>
      <w:r w:rsidRPr="00E70DCA">
        <w:rPr>
          <w:rFonts w:ascii="Traditional Arabic" w:hAnsi="Traditional Arabic" w:cs="Traditional Arabic"/>
          <w:sz w:val="36"/>
          <w:szCs w:val="36"/>
          <w:rtl/>
        </w:rPr>
        <w:t>دنيوي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كان ينبغي عليك</w:t>
      </w:r>
      <w:r w:rsidRPr="00E70DCA">
        <w:rPr>
          <w:rFonts w:ascii="Traditional Arabic" w:hAnsi="Traditional Arabic" w:cs="Traditional Arabic" w:hint="cs"/>
          <w:sz w:val="36"/>
          <w:szCs w:val="36"/>
          <w:rtl/>
        </w:rPr>
        <w:t>م</w:t>
      </w:r>
      <w:r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lastRenderedPageBreak/>
        <w:t>أن تطيع</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الأمر </w:t>
      </w:r>
      <w:r w:rsidR="00A305B5">
        <w:rPr>
          <w:rFonts w:ascii="Traditional Arabic" w:hAnsi="Traditional Arabic" w:cs="Traditional Arabic" w:hint="cs"/>
          <w:sz w:val="36"/>
          <w:szCs w:val="36"/>
          <w:rtl/>
        </w:rPr>
        <w:t>فقط</w:t>
      </w:r>
      <w:r w:rsidRPr="00E70DCA">
        <w:rPr>
          <w:rFonts w:ascii="Traditional Arabic" w:hAnsi="Traditional Arabic" w:cs="Traditional Arabic"/>
          <w:sz w:val="36"/>
          <w:szCs w:val="36"/>
          <w:rtl/>
        </w:rPr>
        <w:t>، لأن عدم إطاعة أمر ال</w:t>
      </w:r>
      <w:r w:rsidRPr="00E70DCA">
        <w:rPr>
          <w:rFonts w:ascii="Traditional Arabic" w:hAnsi="Traditional Arabic" w:cs="Traditional Arabic" w:hint="cs"/>
          <w:sz w:val="36"/>
          <w:szCs w:val="36"/>
          <w:rtl/>
        </w:rPr>
        <w:t xml:space="preserve">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sz w:val="36"/>
          <w:szCs w:val="36"/>
          <w:rtl/>
        </w:rPr>
        <w:t xml:space="preserve"> حتى لو كان حرب</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في سبيل الدين</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 xml:space="preserve">كان قد </w:t>
      </w:r>
      <w:r w:rsidRPr="00E70DCA">
        <w:rPr>
          <w:rFonts w:ascii="Traditional Arabic" w:hAnsi="Traditional Arabic" w:cs="Traditional Arabic"/>
          <w:sz w:val="36"/>
          <w:szCs w:val="36"/>
          <w:rtl/>
        </w:rPr>
        <w:t>نه</w:t>
      </w:r>
      <w:r w:rsidRPr="00E70DCA">
        <w:rPr>
          <w:rFonts w:ascii="Traditional Arabic" w:hAnsi="Traditional Arabic" w:cs="Traditional Arabic" w:hint="cs"/>
          <w:sz w:val="36"/>
          <w:szCs w:val="36"/>
          <w:rtl/>
        </w:rPr>
        <w:t>اك</w:t>
      </w:r>
      <w:r w:rsidRPr="00E70DCA">
        <w:rPr>
          <w:rFonts w:ascii="Traditional Arabic" w:hAnsi="Traditional Arabic" w:cs="Traditional Arabic"/>
          <w:sz w:val="36"/>
          <w:szCs w:val="36"/>
          <w:rtl/>
        </w:rPr>
        <w:t>م عنه و</w:t>
      </w:r>
      <w:r w:rsidRPr="00E70DCA">
        <w:rPr>
          <w:rFonts w:ascii="Traditional Arabic" w:hAnsi="Traditional Arabic" w:cs="Traditional Arabic" w:hint="cs"/>
          <w:sz w:val="36"/>
          <w:szCs w:val="36"/>
          <w:rtl/>
        </w:rPr>
        <w:t>عيّنك</w:t>
      </w:r>
      <w:r w:rsidRPr="00E70DCA">
        <w:rPr>
          <w:rFonts w:ascii="Traditional Arabic" w:hAnsi="Traditional Arabic" w:cs="Traditional Arabic"/>
          <w:sz w:val="36"/>
          <w:szCs w:val="36"/>
          <w:rtl/>
        </w:rPr>
        <w:t xml:space="preserve">م في مكان آخر فإن </w:t>
      </w:r>
      <w:r w:rsidRPr="00E70DCA">
        <w:rPr>
          <w:rFonts w:ascii="Traditional Arabic" w:hAnsi="Traditional Arabic" w:cs="Traditional Arabic" w:hint="cs"/>
          <w:sz w:val="36"/>
          <w:szCs w:val="36"/>
          <w:rtl/>
        </w:rPr>
        <w:t>الامتثال ل</w:t>
      </w:r>
      <w:r w:rsidRPr="00E70DCA">
        <w:rPr>
          <w:rFonts w:ascii="Traditional Arabic" w:hAnsi="Traditional Arabic" w:cs="Traditional Arabic"/>
          <w:sz w:val="36"/>
          <w:szCs w:val="36"/>
          <w:rtl/>
        </w:rPr>
        <w:t xml:space="preserve">هذا الأمر هو الدين في الحقيقة وليس الدين </w:t>
      </w:r>
      <w:r w:rsidRPr="00E70DCA">
        <w:rPr>
          <w:rFonts w:ascii="Traditional Arabic" w:hAnsi="Traditional Arabic" w:cs="Traditional Arabic" w:hint="cs"/>
          <w:sz w:val="36"/>
          <w:szCs w:val="36"/>
          <w:rtl/>
        </w:rPr>
        <w:t>القتال</w:t>
      </w:r>
      <w:r w:rsidRPr="00E70DCA">
        <w:rPr>
          <w:rFonts w:ascii="Traditional Arabic" w:hAnsi="Traditional Arabic" w:cs="Traditional Arabic"/>
          <w:sz w:val="36"/>
          <w:szCs w:val="36"/>
          <w:rtl/>
        </w:rPr>
        <w:t>.</w:t>
      </w:r>
      <w:r w:rsidRPr="00E70DCA">
        <w:rPr>
          <w:rFonts w:ascii="Traditional Arabic" w:hAnsi="Traditional Arabic" w:cs="Traditional Arabic" w:hint="cs"/>
          <w:sz w:val="36"/>
          <w:szCs w:val="36"/>
          <w:rtl/>
        </w:rPr>
        <w:t xml:space="preserve"> </w:t>
      </w:r>
    </w:p>
    <w:p w14:paraId="4F55C348" w14:textId="68D0C69C" w:rsidR="0022771E" w:rsidRPr="00E70DCA" w:rsidRDefault="0022771E" w:rsidP="00B7404A">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ثم ق</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ل</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sz w:val="36"/>
          <w:szCs w:val="36"/>
          <w:rtl/>
        </w:rPr>
        <w:t xml:space="preserve">: </w:t>
      </w:r>
      <w:r w:rsidR="00A305B5" w:rsidRPr="00A305B5">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وَمِنْكُمْ مَنْ 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رِيدُ الْآخِرَةَ</w:t>
      </w:r>
      <w:r w:rsidR="00A305B5" w:rsidRPr="00A305B5">
        <w:rPr>
          <w:rFonts w:ascii="Traditional Arabic" w:hAnsi="Traditional Arabic" w:cs="Traditional Arabic"/>
          <w:sz w:val="36"/>
          <w:szCs w:val="36"/>
        </w:rPr>
        <w:sym w:font="AGA Arabesque" w:char="F05B"/>
      </w:r>
      <w:r w:rsidR="00A305B5" w:rsidRPr="00E70DCA">
        <w:rPr>
          <w:rFonts w:ascii="Traditional Arabic" w:hAnsi="Traditional Arabic" w:cs="Traditional Arabic"/>
          <w:sz w:val="36"/>
          <w:szCs w:val="36"/>
          <w:rtl/>
        </w:rPr>
        <w:t xml:space="preserve"> </w:t>
      </w:r>
      <w:r w:rsidR="00A305B5">
        <w:rPr>
          <w:rFonts w:ascii="Traditional Arabic" w:hAnsi="Traditional Arabic" w:cs="Traditional Arabic" w:hint="cs"/>
          <w:sz w:val="36"/>
          <w:szCs w:val="36"/>
          <w:rtl/>
        </w:rPr>
        <w:t>أي</w:t>
      </w:r>
      <w:r w:rsidRPr="00E70DCA">
        <w:rPr>
          <w:rFonts w:ascii="Traditional Arabic" w:hAnsi="Traditional Arabic" w:cs="Traditional Arabic" w:hint="cs"/>
          <w:sz w:val="36"/>
          <w:szCs w:val="36"/>
          <w:rtl/>
        </w:rPr>
        <w:t xml:space="preserve"> </w:t>
      </w:r>
      <w:r w:rsidR="00B238F1">
        <w:rPr>
          <w:rFonts w:ascii="Traditional Arabic" w:hAnsi="Traditional Arabic" w:cs="Traditional Arabic" w:hint="cs"/>
          <w:sz w:val="36"/>
          <w:szCs w:val="36"/>
          <w:rtl/>
        </w:rPr>
        <w:t>أ</w:t>
      </w:r>
      <w:r w:rsidR="00B238F1" w:rsidRPr="00E70DCA">
        <w:rPr>
          <w:rFonts w:ascii="Traditional Arabic" w:hAnsi="Traditional Arabic" w:cs="Traditional Arabic"/>
          <w:sz w:val="36"/>
          <w:szCs w:val="36"/>
          <w:rtl/>
        </w:rPr>
        <w:t xml:space="preserve">ن </w:t>
      </w:r>
      <w:r w:rsidRPr="00E70DCA">
        <w:rPr>
          <w:rFonts w:ascii="Traditional Arabic" w:hAnsi="Traditional Arabic" w:cs="Traditional Arabic" w:hint="cs"/>
          <w:sz w:val="36"/>
          <w:szCs w:val="36"/>
          <w:rtl/>
        </w:rPr>
        <w:t>أمير</w:t>
      </w:r>
      <w:r w:rsidRPr="00E70DCA">
        <w:rPr>
          <w:rFonts w:ascii="Traditional Arabic" w:hAnsi="Traditional Arabic" w:cs="Traditional Arabic"/>
          <w:sz w:val="36"/>
          <w:szCs w:val="36"/>
          <w:rtl/>
        </w:rPr>
        <w:t>كم وأصحابه أرادوا الآخرة. و</w:t>
      </w:r>
      <w:r w:rsidRPr="00E70DCA">
        <w:rPr>
          <w:rFonts w:ascii="Traditional Arabic" w:hAnsi="Traditional Arabic" w:cs="Traditional Arabic" w:hint="cs"/>
          <w:sz w:val="36"/>
          <w:szCs w:val="36"/>
          <w:rtl/>
        </w:rPr>
        <w:t>أخذوا</w:t>
      </w:r>
      <w:r w:rsidRPr="00E70DCA">
        <w:rPr>
          <w:rFonts w:ascii="Traditional Arabic" w:hAnsi="Traditional Arabic" w:cs="Traditional Arabic"/>
          <w:sz w:val="36"/>
          <w:szCs w:val="36"/>
          <w:rtl/>
        </w:rPr>
        <w:t xml:space="preserve"> النهاية والنتيجة في الاعتبار. </w:t>
      </w:r>
    </w:p>
    <w:p w14:paraId="1B3DA1EB" w14:textId="7B6293FF" w:rsidR="0022771E" w:rsidRPr="00E70DCA" w:rsidRDefault="0022771E" w:rsidP="00335904">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كان هذا الهجوم شديدا </w:t>
      </w:r>
      <w:r w:rsidR="00AB1BF0">
        <w:rPr>
          <w:rFonts w:ascii="Traditional Arabic" w:hAnsi="Traditional Arabic" w:cs="Traditional Arabic" w:hint="cs"/>
          <w:sz w:val="36"/>
          <w:szCs w:val="36"/>
          <w:rtl/>
        </w:rPr>
        <w:t>ف</w:t>
      </w:r>
      <w:r w:rsidRPr="00E70DCA">
        <w:rPr>
          <w:rFonts w:ascii="Traditional Arabic" w:hAnsi="Traditional Arabic" w:cs="Traditional Arabic" w:hint="cs"/>
          <w:sz w:val="36"/>
          <w:szCs w:val="36"/>
          <w:rtl/>
        </w:rPr>
        <w:t xml:space="preserve">قتلوا في الكرة الأولى أمير </w:t>
      </w:r>
      <w:r w:rsidR="00DE0019">
        <w:rPr>
          <w:rFonts w:ascii="Traditional Arabic" w:hAnsi="Traditional Arabic" w:cs="Traditional Arabic" w:hint="cs"/>
          <w:sz w:val="36"/>
          <w:szCs w:val="36"/>
          <w:rtl/>
        </w:rPr>
        <w:t>ال</w:t>
      </w:r>
      <w:r w:rsidRPr="00E70DCA">
        <w:rPr>
          <w:rFonts w:ascii="Traditional Arabic" w:hAnsi="Traditional Arabic" w:cs="Traditional Arabic" w:hint="cs"/>
          <w:sz w:val="36"/>
          <w:szCs w:val="36"/>
          <w:rtl/>
        </w:rPr>
        <w:t xml:space="preserve">فرقة عبد الله بن جُبير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وبضعة من أصحابه. ومثّلوا </w:t>
      </w:r>
      <w:r w:rsidR="00DE0019">
        <w:rPr>
          <w:rFonts w:ascii="Traditional Arabic" w:hAnsi="Traditional Arabic" w:cs="Traditional Arabic" w:hint="cs"/>
          <w:sz w:val="36"/>
          <w:szCs w:val="36"/>
          <w:rtl/>
        </w:rPr>
        <w:t>بج</w:t>
      </w:r>
      <w:r w:rsidR="00DE0019" w:rsidRPr="00E70DCA">
        <w:rPr>
          <w:rFonts w:ascii="Traditional Arabic" w:hAnsi="Traditional Arabic" w:cs="Traditional Arabic" w:hint="cs"/>
          <w:sz w:val="36"/>
          <w:szCs w:val="36"/>
          <w:rtl/>
        </w:rPr>
        <w:t xml:space="preserve">ثة </w:t>
      </w:r>
      <w:r w:rsidRPr="00E70DCA">
        <w:rPr>
          <w:rFonts w:ascii="Traditional Arabic" w:hAnsi="Traditional Arabic" w:cs="Traditional Arabic" w:hint="cs"/>
          <w:sz w:val="36"/>
          <w:szCs w:val="36"/>
          <w:rtl/>
        </w:rPr>
        <w:t xml:space="preserve">عبد الله بن جبير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وبعد ذلك نزلت كتبية قريش هذه فجأة وأحاطت بالمسلمين. كان المسلمون غافلين ومشغولين في جمع الغنائم وأسر أسرى المشركين وإذ بكتائب المشركين من الفرسان وصلوا إلى المسلمين على حين غرة منهم. وقد تحوّل الفتح الذي نالوه من قبل إلى الهزيمة. </w:t>
      </w:r>
    </w:p>
    <w:p w14:paraId="1F4ECAEE" w14:textId="4F47FDB7" w:rsidR="0022771E" w:rsidRPr="00E70DCA" w:rsidRDefault="00B7404A" w:rsidP="0022771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22771E" w:rsidRPr="00E70DCA">
        <w:rPr>
          <w:rFonts w:ascii="Traditional Arabic" w:hAnsi="Traditional Arabic" w:cs="Traditional Arabic" w:hint="cs"/>
          <w:sz w:val="36"/>
          <w:szCs w:val="36"/>
          <w:rtl/>
        </w:rPr>
        <w:t xml:space="preserve"> كان اليمان والد حذيفة أحد الأمثلة على قتل الصحابة بعضهم بعضا خطأ. </w:t>
      </w:r>
    </w:p>
    <w:p w14:paraId="23550068" w14:textId="4529C120"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كان حمزة بن عبد المطلب يقاتل بين يدي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يوم أحد بسيفين، ويقول: أنا أسد الله، وجعل 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قبل وي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دبر، فبينما هو كذلك إذ عثر عثرة فوقع على ظهره، وبصر به الأسود، فزرقه بحربة فقتله</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p>
    <w:p w14:paraId="2B14BF6B" w14:textId="42B959AD"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ولما بلغ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مقتل حمزة، حزن حزنا شديدا. وقد جاء في رواية ما مفاده أنه عندما جاء قاتل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أمام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بعد غزوة الطائف عفا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عنه، ولكنه قال احتراما لحبه لحمزة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لا تُرني وجهك. عندها عقد الوحشي عزما أنه لن يهدأ ما لم يقتل عدوا كبيرا للإسلام باليد التي قتل بها عمَّ رسول الله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علما أنه كان مسلما حينذاك، وتغيرت أفكارهم. ففي حرب اليمامة في عهد سيدنا أبي بكر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أوفى الوحشي عهده بقتل مدّعي النبوة الكاذبة مسيلمة الكذاب. </w:t>
      </w:r>
    </w:p>
    <w:p w14:paraId="244959B1" w14:textId="5F436B4A" w:rsidR="00162E15" w:rsidRPr="00E70DCA" w:rsidRDefault="0022771E" w:rsidP="00162E15">
      <w:pPr>
        <w:autoSpaceDE w:val="0"/>
        <w:autoSpaceDN w:val="0"/>
        <w:bidi/>
        <w:adjustRightInd w:val="0"/>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لقد أُسيئ إلى جُثة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وفي رواية أن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رأى جثة حمزة ووجد أن كبده قد مُضع</w:t>
      </w:r>
      <w:r w:rsidR="00B7404A">
        <w:rPr>
          <w:rFonts w:ascii="Traditional Arabic" w:hAnsi="Traditional Arabic" w:cs="Traditional Arabic" w:hint="cs"/>
          <w:sz w:val="36"/>
          <w:szCs w:val="36"/>
          <w:rtl/>
        </w:rPr>
        <w:t xml:space="preserve"> (من قبل هند زوجة أبي سفيان)</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قال ابن هشام: ولما وقف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على حمزة قال: "لن أصاب بمثلك أبدا، ما وقفت قط موقفا أغيظ </w:t>
      </w:r>
      <w:r w:rsidR="008F71FF" w:rsidRPr="00E70DCA">
        <w:rPr>
          <w:rFonts w:ascii="Traditional Arabic" w:hAnsi="Traditional Arabic" w:cs="Traditional Arabic"/>
          <w:sz w:val="36"/>
          <w:szCs w:val="36"/>
          <w:rtl/>
        </w:rPr>
        <w:t>إل</w:t>
      </w:r>
      <w:r w:rsidR="008F71FF">
        <w:rPr>
          <w:rFonts w:ascii="Traditional Arabic" w:hAnsi="Traditional Arabic" w:cs="Traditional Arabic" w:hint="cs"/>
          <w:sz w:val="36"/>
          <w:szCs w:val="36"/>
          <w:rtl/>
        </w:rPr>
        <w:t>ي</w:t>
      </w:r>
      <w:r w:rsidR="008F71FF"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من هذا!".</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ثم قال: "جاءني جبريل فأخبرني أن حمزة مكتوب في السماوات السبع: "حمزة ابن عبد</w:t>
      </w:r>
      <w:r w:rsidR="00B7404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المطلب أسد الله وأسد رسوله".</w:t>
      </w:r>
      <w:r w:rsidR="00162E15">
        <w:rPr>
          <w:rFonts w:ascii="Traditional Arabic" w:hAnsi="Traditional Arabic" w:cs="Traditional Arabic" w:hint="cs"/>
          <w:sz w:val="36"/>
          <w:szCs w:val="36"/>
          <w:rtl/>
        </w:rPr>
        <w:t xml:space="preserve"> </w:t>
      </w:r>
      <w:r w:rsidR="00162E15">
        <w:rPr>
          <w:rFonts w:ascii="Traditional Arabic" w:hAnsi="Traditional Arabic" w:cs="Traditional Arabic" w:hint="cs"/>
          <w:sz w:val="36"/>
          <w:szCs w:val="36"/>
          <w:rtl/>
          <w:lang w:val="en-US"/>
        </w:rPr>
        <w:t>و</w:t>
      </w:r>
      <w:r w:rsidR="00162E15" w:rsidRPr="00E70DCA">
        <w:rPr>
          <w:rFonts w:ascii="Traditional Arabic" w:hAnsi="Traditional Arabic" w:cs="Traditional Arabic" w:hint="cs"/>
          <w:sz w:val="36"/>
          <w:szCs w:val="36"/>
          <w:rtl/>
          <w:lang w:val="en-US"/>
        </w:rPr>
        <w:t xml:space="preserve">قال لقد بدأ الأعداء هذه المعاملة الظالمة البشعة فسأعاملهم أيضا بمثلها، فأوحى الله </w:t>
      </w:r>
      <w:r w:rsidR="00162E15" w:rsidRPr="00E70DCA">
        <w:rPr>
          <w:rFonts w:ascii="Traditional Arabic" w:hAnsi="Traditional Arabic" w:cs="Traditional Arabic"/>
          <w:sz w:val="36"/>
          <w:szCs w:val="36"/>
          <w:lang w:val="en-US"/>
        </w:rPr>
        <w:sym w:font="AGA Arabesque" w:char="F049"/>
      </w:r>
      <w:r w:rsidR="00162E15" w:rsidRPr="00E70DCA">
        <w:rPr>
          <w:rFonts w:ascii="Traditional Arabic" w:hAnsi="Traditional Arabic" w:cs="Traditional Arabic" w:hint="cs"/>
          <w:sz w:val="36"/>
          <w:szCs w:val="36"/>
          <w:rtl/>
          <w:lang w:val="en-US"/>
        </w:rPr>
        <w:t xml:space="preserve"> إليه ما مفاده أنه ينبغي أن لا يُقْدم على ذلك رغم هذه المعاملة الظالمة من قبل الكفار وأن عليه أن يبدي العفو والصفح.</w:t>
      </w:r>
    </w:p>
    <w:p w14:paraId="2A4B8BF7" w14:textId="7FCA8BF1" w:rsidR="00162E15" w:rsidRPr="00E70DCA" w:rsidRDefault="00162E15" w:rsidP="00162E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وعندما رأت صفية </w:t>
      </w:r>
      <w:r w:rsidR="00CF5284">
        <w:rPr>
          <w:rFonts w:ascii="Traditional Arabic" w:hAnsi="Traditional Arabic" w:cs="Traditional Arabic" w:hint="cs"/>
          <w:sz w:val="36"/>
          <w:szCs w:val="36"/>
          <w:rtl/>
        </w:rPr>
        <w:t xml:space="preserve">أخت حمزة رضي الله عنهما أخاها </w:t>
      </w:r>
      <w:r>
        <w:rPr>
          <w:rFonts w:ascii="Traditional Arabic" w:hAnsi="Traditional Arabic" w:cs="Traditional Arabic" w:hint="cs"/>
          <w:sz w:val="36"/>
          <w:szCs w:val="36"/>
          <w:rtl/>
        </w:rPr>
        <w:t>على هذا الحال سالت دموعها وكانت قد جائت بثوبين لتكفينه فأعطتهما لابنها ليفعلوا ذلك، فاستعملوهما في تكفينه وشهيد آخر كان بجانبه ولم يكون عندهم ما يكفنوه به.</w:t>
      </w:r>
    </w:p>
    <w:p w14:paraId="1D4AA657" w14:textId="721E41EC" w:rsidR="0022771E" w:rsidRPr="00E70DCA" w:rsidRDefault="0022771E" w:rsidP="00B238F1">
      <w:pPr>
        <w:autoSpaceDE w:val="0"/>
        <w:autoSpaceDN w:val="0"/>
        <w:bidi/>
        <w:adjustRightInd w:val="0"/>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في هذه الحرب أصابت المسلمين صدمةٌ عنيفة إذ جاء هذا البلاء نتيجة خطأ الجنود مع عبد الله بن جبير وفي الوقت نفسه حصلت فائدة عظيمة أيضا، إذ قد تبين جليا نفاقُ المنافقين وبغضُ اليهود وعنادهم وتميز المسلمون الصادقون. </w:t>
      </w:r>
    </w:p>
    <w:p w14:paraId="023C2B34" w14:textId="0633B9CE" w:rsidR="0022771E" w:rsidRPr="00E70DCA" w:rsidRDefault="00CF5284" w:rsidP="0022771E">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ثم ركز حضرته على وجوب الاستمرار ب</w:t>
      </w:r>
      <w:r w:rsidR="0022771E" w:rsidRPr="00E70DCA">
        <w:rPr>
          <w:rFonts w:ascii="Traditional Arabic" w:hAnsi="Traditional Arabic" w:cs="Traditional Arabic" w:hint="cs"/>
          <w:sz w:val="36"/>
          <w:szCs w:val="36"/>
          <w:rtl/>
          <w:lang w:val="en-US"/>
        </w:rPr>
        <w:t xml:space="preserve">الدعاء للفلسطينيين، أن يوفق </w:t>
      </w:r>
      <w:r>
        <w:rPr>
          <w:rFonts w:ascii="Traditional Arabic" w:hAnsi="Traditional Arabic" w:cs="Traditional Arabic" w:hint="cs"/>
          <w:sz w:val="36"/>
          <w:szCs w:val="36"/>
          <w:rtl/>
          <w:lang w:val="en-US"/>
        </w:rPr>
        <w:t xml:space="preserve">الله سبحانه و تعالى </w:t>
      </w:r>
      <w:r w:rsidR="0022771E" w:rsidRPr="00E70DCA">
        <w:rPr>
          <w:rFonts w:ascii="Traditional Arabic" w:hAnsi="Traditional Arabic" w:cs="Traditional Arabic" w:hint="cs"/>
          <w:sz w:val="36"/>
          <w:szCs w:val="36"/>
          <w:rtl/>
          <w:lang w:val="en-US"/>
        </w:rPr>
        <w:t xml:space="preserve">العالم للسعي الحقيقي لمنع الظلم، </w:t>
      </w:r>
      <w:r>
        <w:rPr>
          <w:rFonts w:ascii="Traditional Arabic" w:hAnsi="Traditional Arabic" w:cs="Traditional Arabic" w:hint="cs"/>
          <w:sz w:val="36"/>
          <w:szCs w:val="36"/>
          <w:rtl/>
          <w:lang w:val="en-US"/>
        </w:rPr>
        <w:t>ف</w:t>
      </w:r>
      <w:r w:rsidR="0022771E" w:rsidRPr="00E70DCA">
        <w:rPr>
          <w:rFonts w:ascii="Traditional Arabic" w:hAnsi="Traditional Arabic" w:cs="Traditional Arabic" w:hint="cs"/>
          <w:sz w:val="36"/>
          <w:szCs w:val="36"/>
          <w:rtl/>
          <w:lang w:val="en-US"/>
        </w:rPr>
        <w:t xml:space="preserve">صحيح أن الصوت ضد الظلم بدأ يرتفع قليلا، ويقول الناس إن الظلم يُرتكب، لكن يبدو </w:t>
      </w:r>
      <w:r w:rsidR="0022771E" w:rsidRPr="00E70DCA">
        <w:rPr>
          <w:rFonts w:ascii="Traditional Arabic" w:hAnsi="Traditional Arabic" w:cs="Traditional Arabic"/>
          <w:sz w:val="36"/>
          <w:szCs w:val="36"/>
          <w:rtl/>
          <w:lang w:val="en-US"/>
        </w:rPr>
        <w:t>أن الجميع</w:t>
      </w:r>
      <w:r w:rsidR="0022771E" w:rsidRPr="00E70DCA">
        <w:rPr>
          <w:rFonts w:ascii="Traditional Arabic" w:hAnsi="Traditional Arabic" w:cs="Traditional Arabic" w:hint="cs"/>
          <w:sz w:val="36"/>
          <w:szCs w:val="36"/>
          <w:rtl/>
          <w:lang w:val="en-US"/>
        </w:rPr>
        <w:t xml:space="preserve"> </w:t>
      </w:r>
      <w:r w:rsidR="0022771E" w:rsidRPr="00E70DCA">
        <w:rPr>
          <w:rFonts w:ascii="Traditional Arabic" w:hAnsi="Traditional Arabic" w:cs="Traditional Arabic"/>
          <w:sz w:val="36"/>
          <w:szCs w:val="36"/>
          <w:rtl/>
          <w:lang w:val="en-US"/>
        </w:rPr>
        <w:t>خائف</w:t>
      </w:r>
      <w:r w:rsidR="0022771E" w:rsidRPr="00E70DCA">
        <w:rPr>
          <w:rFonts w:ascii="Traditional Arabic" w:hAnsi="Traditional Arabic" w:cs="Traditional Arabic" w:hint="cs"/>
          <w:sz w:val="36"/>
          <w:szCs w:val="36"/>
          <w:rtl/>
          <w:lang w:val="en-US"/>
        </w:rPr>
        <w:t>ون</w:t>
      </w:r>
      <w:r w:rsidR="0022771E" w:rsidRPr="00E70DCA">
        <w:rPr>
          <w:rFonts w:ascii="Traditional Arabic" w:hAnsi="Traditional Arabic" w:cs="Traditional Arabic"/>
          <w:sz w:val="36"/>
          <w:szCs w:val="36"/>
          <w:rtl/>
          <w:lang w:val="en-US"/>
        </w:rPr>
        <w:t xml:space="preserve"> من الحكومة الإسرائيلية</w:t>
      </w:r>
      <w:r w:rsidR="0022771E" w:rsidRPr="00E70DCA">
        <w:rPr>
          <w:rFonts w:ascii="Traditional Arabic" w:hAnsi="Traditional Arabic" w:cs="Traditional Arabic" w:hint="cs"/>
          <w:sz w:val="36"/>
          <w:szCs w:val="36"/>
          <w:rtl/>
          <w:lang w:val="en-US"/>
        </w:rPr>
        <w:t xml:space="preserve"> أو أن العالم الغربي لمعارضته وكراهيته للمسلمين لا يريد بالطبع أن تنتهي الاعتداءات على المسلمين، يجب أن نستمر في بيان هذه الأمور لهم، كما يجب أن لا ننقطع عن الدعاء أيضا أن يوفق الدول الإسلامية أن يخلقوا القوة في صوتهم ويرفعوا الصوت ضد هذا الظلم متحدين، ويسعوا لإنهائه.</w:t>
      </w:r>
    </w:p>
    <w:p w14:paraId="05996772" w14:textId="77777777" w:rsidR="00CF5284"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بعد الصلاة </w:t>
      </w:r>
      <w:r w:rsidR="00CF5284">
        <w:rPr>
          <w:rFonts w:ascii="Traditional Arabic" w:hAnsi="Traditional Arabic" w:cs="Traditional Arabic" w:hint="cs"/>
          <w:sz w:val="36"/>
          <w:szCs w:val="36"/>
          <w:rtl/>
          <w:lang w:val="en-US"/>
        </w:rPr>
        <w:t>صلى حضرته</w:t>
      </w:r>
      <w:r w:rsidRPr="00E70DCA">
        <w:rPr>
          <w:rFonts w:ascii="Traditional Arabic" w:hAnsi="Traditional Arabic" w:cs="Traditional Arabic" w:hint="cs"/>
          <w:sz w:val="36"/>
          <w:szCs w:val="36"/>
          <w:rtl/>
          <w:lang w:val="en-US"/>
        </w:rPr>
        <w:t xml:space="preserve"> جنازة الغائب على مرحومَين، </w:t>
      </w:r>
    </w:p>
    <w:p w14:paraId="14E1D5A5" w14:textId="307E0D75" w:rsidR="0022771E" w:rsidRPr="00E70DCA" w:rsidRDefault="0022771E" w:rsidP="00CF5284">
      <w:pPr>
        <w:bidi/>
        <w:spacing w:after="0" w:line="20" w:lineRule="atLeast"/>
        <w:jc w:val="both"/>
        <w:rPr>
          <w:rFonts w:ascii="Traditional Arabic" w:hAnsi="Traditional Arabic" w:cs="Traditional Arabic"/>
          <w:sz w:val="36"/>
          <w:szCs w:val="36"/>
          <w:rtl/>
          <w:lang w:val="en-US"/>
        </w:rPr>
      </w:pPr>
      <w:r w:rsidRPr="00CF5284">
        <w:rPr>
          <w:rFonts w:ascii="Traditional Arabic" w:hAnsi="Traditional Arabic" w:cs="Traditional Arabic" w:hint="cs"/>
          <w:b/>
          <w:bCs/>
          <w:sz w:val="36"/>
          <w:szCs w:val="36"/>
          <w:u w:val="single"/>
          <w:rtl/>
          <w:lang w:val="en-US"/>
        </w:rPr>
        <w:t>الشيخ أحمد حسين أبو سردانة،</w:t>
      </w:r>
      <w:r w:rsidRPr="00E70DCA">
        <w:rPr>
          <w:rFonts w:ascii="Traditional Arabic" w:hAnsi="Traditional Arabic" w:cs="Traditional Arabic" w:hint="cs"/>
          <w:sz w:val="36"/>
          <w:szCs w:val="36"/>
          <w:rtl/>
          <w:lang w:val="en-US"/>
        </w:rPr>
        <w:t xml:space="preserve"> من س</w:t>
      </w:r>
      <w:bookmarkStart w:id="0" w:name="_GoBack"/>
      <w:bookmarkEnd w:id="0"/>
      <w:r w:rsidRPr="00E70DCA">
        <w:rPr>
          <w:rFonts w:ascii="Traditional Arabic" w:hAnsi="Traditional Arabic" w:cs="Traditional Arabic" w:hint="cs"/>
          <w:sz w:val="36"/>
          <w:szCs w:val="36"/>
          <w:rtl/>
          <w:lang w:val="en-US"/>
        </w:rPr>
        <w:t xml:space="preserve">كان غزة، استُشهد قبل أيام في القصف الإسرائيلي على غزة، إنا لله وإنا إليه راجعون. فهو أول أحمدي استشهد في غزة في هذه الحرب الجارية عن عمر يناهز 94 سنة، وكان خريج الأزهر، كان قد جاء إلى حيفا في عام 1970 مع بعض أصدقائه، وبتصرف إلهي وصل إلى الكبابير مع أصدقائه للصلاة يوم العيد، في الخطبة ذكَر مولانا بشير الدين عبيد الله الداعية الأحمدي المرحوم ظهورَ الإمام المهدي، قال لمولانا: كان والدي المرحوم نصحني أني إذا سمعت عن ظهور الإمام المهدي في حياتي فأبايعه حتما، ثم بايع في اليوم نفسه وبعض أصدقائه أيضا. كان المرحوم عالما محترما محببا في منطقته. </w:t>
      </w:r>
      <w:r w:rsidR="00CF5284">
        <w:rPr>
          <w:rFonts w:ascii="Traditional Arabic" w:hAnsi="Traditional Arabic" w:cs="Traditional Arabic" w:hint="cs"/>
          <w:sz w:val="36"/>
          <w:szCs w:val="36"/>
          <w:rtl/>
          <w:lang w:val="en-US"/>
        </w:rPr>
        <w:t xml:space="preserve">وكان قبل استشهاده قد أرسل تسجيل صوتي لأمير المؤمنين يطلب من حضرته الدعاء، ويخبره أنه أحمدي. </w:t>
      </w:r>
    </w:p>
    <w:p w14:paraId="36CDE413" w14:textId="249CF094" w:rsidR="0022771E" w:rsidRPr="00E70DCA" w:rsidRDefault="00CF5284" w:rsidP="0022771E">
      <w:pPr>
        <w:bidi/>
        <w:spacing w:after="0" w:line="20" w:lineRule="atLeast"/>
        <w:jc w:val="both"/>
        <w:rPr>
          <w:rFonts w:ascii="Traditional Arabic" w:hAnsi="Traditional Arabic" w:cs="Traditional Arabic"/>
          <w:sz w:val="36"/>
          <w:szCs w:val="36"/>
          <w:rtl/>
        </w:rPr>
      </w:pPr>
      <w:r w:rsidRPr="00CF5284">
        <w:rPr>
          <w:rFonts w:ascii="Traditional Arabic" w:hAnsi="Traditional Arabic" w:cs="Traditional Arabic" w:hint="cs"/>
          <w:b/>
          <w:bCs/>
          <w:sz w:val="36"/>
          <w:szCs w:val="36"/>
          <w:u w:val="single"/>
          <w:rtl/>
          <w:lang w:val="en-US"/>
        </w:rPr>
        <w:t>ا</w:t>
      </w:r>
      <w:r w:rsidR="0022771E" w:rsidRPr="00CF5284">
        <w:rPr>
          <w:rFonts w:ascii="Traditional Arabic" w:hAnsi="Traditional Arabic" w:cs="Traditional Arabic" w:hint="cs"/>
          <w:b/>
          <w:bCs/>
          <w:sz w:val="36"/>
          <w:szCs w:val="36"/>
          <w:u w:val="single"/>
          <w:rtl/>
          <w:lang w:val="en-US"/>
        </w:rPr>
        <w:t>لسيد عثمان أحمد غاكوريا من كينيا</w:t>
      </w:r>
      <w:r w:rsidR="0022771E" w:rsidRPr="00E70DCA">
        <w:rPr>
          <w:rFonts w:ascii="Traditional Arabic" w:hAnsi="Traditional Arabic" w:cs="Traditional Arabic" w:hint="cs"/>
          <w:sz w:val="36"/>
          <w:szCs w:val="36"/>
          <w:rtl/>
          <w:lang w:val="en-US"/>
        </w:rPr>
        <w:t xml:space="preserve">، فقد توفي في الآونة الأخيرة، إنا لله وإنا إليه راجعون. إن فترة خدماته للجماعة طويلة جدا فهي ممتدة على عقود، كان من مواليد 1932 وفي الستينات تعرَّف إلى الأحمدية عن طريق أحمدي عربي كبير السيد سام عفير المرحوم، وبعده بايع بدعوة الداعية الأحمدي مولانا المكرم روشن دين في 1964 وانضم إلى الجماعة، وإلى آخر حياته وفَى بعهد البيعة بروعة، </w:t>
      </w:r>
      <w:r w:rsidR="0022771E" w:rsidRPr="00E70DCA">
        <w:rPr>
          <w:rFonts w:ascii="Traditional Arabic" w:hAnsi="Traditional Arabic" w:cs="Traditional Arabic" w:hint="cs"/>
          <w:sz w:val="36"/>
          <w:szCs w:val="36"/>
          <w:rtl/>
        </w:rPr>
        <w:t xml:space="preserve">كان من شرفه أنه كان أول رئيس محلي للجماعة في نيروبي، كما كان يعد من أوائل الموصين المحليين في كينيا. كان المرحوم يملك عدة خصال حميدة، وكان رجل المبادئ. فقد ظل يداوم على قيام الليل إلى أواخر حياته، كان المرحوم مضيافا أيضا، أولاده كلهم أحمديون ملتزمون ويوفَّقون لخدمة الجماعة بشكل أو آخر، أحد أبنائه السيد عبد العزيز غاكوريا المحترم رئيس مجلس أنصار الله في كينيا. </w:t>
      </w:r>
    </w:p>
    <w:p w14:paraId="13B36B2C" w14:textId="7777777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تغمده بواسع رحمته وغفر له ورفع درجاته ووفق أولاده باقتفاء أثره.    </w:t>
      </w:r>
    </w:p>
    <w:p w14:paraId="65232849" w14:textId="77777777" w:rsidR="00364C3D" w:rsidRPr="003C7E71" w:rsidRDefault="00364C3D" w:rsidP="00364C3D">
      <w:pPr>
        <w:bidi/>
        <w:spacing w:after="0" w:line="20" w:lineRule="atLeast"/>
        <w:jc w:val="both"/>
        <w:rPr>
          <w:rFonts w:ascii="Jameel Noori Nastaleeq" w:hAnsi="Jameel Noori Nastaleeq" w:cs="Jameel Noori Nastaleeq"/>
          <w:sz w:val="36"/>
          <w:szCs w:val="36"/>
          <w:rtl/>
          <w:lang w:val="en-US"/>
        </w:rPr>
      </w:pPr>
      <w:r w:rsidRPr="003C7E71">
        <w:rPr>
          <w:rFonts w:ascii="Jameel Noori Nastaleeq" w:hAnsi="Jameel Noori Nastaleeq" w:cs="Jameel Noori Nastaleeq" w:hint="cs"/>
          <w:sz w:val="36"/>
          <w:szCs w:val="36"/>
          <w:rtl/>
          <w:lang w:val="en-US"/>
        </w:rPr>
        <w:t xml:space="preserve">***** </w:t>
      </w:r>
    </w:p>
    <w:p w14:paraId="10CD664B" w14:textId="77777777" w:rsidR="00364C3D" w:rsidRPr="003C7E71" w:rsidRDefault="00364C3D" w:rsidP="00364C3D">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lang w:val="en-US"/>
        </w:rPr>
      </w:pPr>
    </w:p>
    <w:p w14:paraId="32DA02B2" w14:textId="77777777" w:rsidR="00364C3D" w:rsidRPr="00C610B8" w:rsidRDefault="00364C3D" w:rsidP="00364C3D">
      <w:pPr>
        <w:bidi/>
        <w:spacing w:after="0" w:line="20" w:lineRule="atLeast"/>
        <w:jc w:val="both"/>
        <w:rPr>
          <w:rFonts w:ascii="Traditional Arabic" w:hAnsi="Traditional Arabic" w:cs="Traditional Arabic"/>
          <w:sz w:val="36"/>
          <w:szCs w:val="36"/>
          <w:highlight w:val="green"/>
          <w:rtl/>
          <w:lang w:bidi="ur-PK"/>
        </w:rPr>
      </w:pPr>
    </w:p>
    <w:sectPr w:rsidR="00364C3D" w:rsidRPr="00C610B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4BBA"/>
    <w:rsid w:val="00135441"/>
    <w:rsid w:val="001408C8"/>
    <w:rsid w:val="00143037"/>
    <w:rsid w:val="00162C54"/>
    <w:rsid w:val="00162E15"/>
    <w:rsid w:val="001660D0"/>
    <w:rsid w:val="001845CD"/>
    <w:rsid w:val="001A294C"/>
    <w:rsid w:val="001B7E93"/>
    <w:rsid w:val="001C606A"/>
    <w:rsid w:val="002212DE"/>
    <w:rsid w:val="00227161"/>
    <w:rsid w:val="0022771E"/>
    <w:rsid w:val="00242303"/>
    <w:rsid w:val="00247A10"/>
    <w:rsid w:val="00271EDC"/>
    <w:rsid w:val="00277F8D"/>
    <w:rsid w:val="002C5C30"/>
    <w:rsid w:val="002D5B43"/>
    <w:rsid w:val="002E72FF"/>
    <w:rsid w:val="002F7044"/>
    <w:rsid w:val="00335904"/>
    <w:rsid w:val="00337738"/>
    <w:rsid w:val="00364C3D"/>
    <w:rsid w:val="00382E0B"/>
    <w:rsid w:val="00394D79"/>
    <w:rsid w:val="003A2604"/>
    <w:rsid w:val="003C1360"/>
    <w:rsid w:val="003C1745"/>
    <w:rsid w:val="00410A75"/>
    <w:rsid w:val="004236F4"/>
    <w:rsid w:val="00423AC3"/>
    <w:rsid w:val="00424B02"/>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72B8E"/>
    <w:rsid w:val="006816D2"/>
    <w:rsid w:val="006A0805"/>
    <w:rsid w:val="006C7E70"/>
    <w:rsid w:val="006D6852"/>
    <w:rsid w:val="006E45C1"/>
    <w:rsid w:val="00701E97"/>
    <w:rsid w:val="007250B8"/>
    <w:rsid w:val="0075387D"/>
    <w:rsid w:val="007D481F"/>
    <w:rsid w:val="00846839"/>
    <w:rsid w:val="008530AC"/>
    <w:rsid w:val="00857B57"/>
    <w:rsid w:val="00862F46"/>
    <w:rsid w:val="008633E7"/>
    <w:rsid w:val="00864381"/>
    <w:rsid w:val="00864EE8"/>
    <w:rsid w:val="00872304"/>
    <w:rsid w:val="00891150"/>
    <w:rsid w:val="008941F9"/>
    <w:rsid w:val="00894F7C"/>
    <w:rsid w:val="008B3C03"/>
    <w:rsid w:val="008C1B77"/>
    <w:rsid w:val="008E29CC"/>
    <w:rsid w:val="008E68A1"/>
    <w:rsid w:val="008F351E"/>
    <w:rsid w:val="008F71FF"/>
    <w:rsid w:val="008F7698"/>
    <w:rsid w:val="00921873"/>
    <w:rsid w:val="00927A34"/>
    <w:rsid w:val="00980333"/>
    <w:rsid w:val="00991B43"/>
    <w:rsid w:val="009B23D5"/>
    <w:rsid w:val="009B5C44"/>
    <w:rsid w:val="009D1DED"/>
    <w:rsid w:val="009D7FE1"/>
    <w:rsid w:val="009F15C5"/>
    <w:rsid w:val="009F4857"/>
    <w:rsid w:val="009F7E28"/>
    <w:rsid w:val="00A05FAA"/>
    <w:rsid w:val="00A102E0"/>
    <w:rsid w:val="00A24276"/>
    <w:rsid w:val="00A25234"/>
    <w:rsid w:val="00A305B5"/>
    <w:rsid w:val="00A45F5F"/>
    <w:rsid w:val="00A519EF"/>
    <w:rsid w:val="00A65F6A"/>
    <w:rsid w:val="00A71DAC"/>
    <w:rsid w:val="00A73D55"/>
    <w:rsid w:val="00A802DE"/>
    <w:rsid w:val="00AA4A1C"/>
    <w:rsid w:val="00AB1BF0"/>
    <w:rsid w:val="00AC27DD"/>
    <w:rsid w:val="00AC70FC"/>
    <w:rsid w:val="00AF3143"/>
    <w:rsid w:val="00AF36E3"/>
    <w:rsid w:val="00AF722F"/>
    <w:rsid w:val="00B01BC4"/>
    <w:rsid w:val="00B168CC"/>
    <w:rsid w:val="00B22A21"/>
    <w:rsid w:val="00B238F1"/>
    <w:rsid w:val="00B316AC"/>
    <w:rsid w:val="00B413B6"/>
    <w:rsid w:val="00B72BD0"/>
    <w:rsid w:val="00B7404A"/>
    <w:rsid w:val="00B84DEF"/>
    <w:rsid w:val="00B9018B"/>
    <w:rsid w:val="00BA5844"/>
    <w:rsid w:val="00BC2B7A"/>
    <w:rsid w:val="00BC674A"/>
    <w:rsid w:val="00BC6C7E"/>
    <w:rsid w:val="00BD6746"/>
    <w:rsid w:val="00BE7BFF"/>
    <w:rsid w:val="00C01849"/>
    <w:rsid w:val="00C055C8"/>
    <w:rsid w:val="00C219B5"/>
    <w:rsid w:val="00C24627"/>
    <w:rsid w:val="00C3139A"/>
    <w:rsid w:val="00C44B2A"/>
    <w:rsid w:val="00C610B8"/>
    <w:rsid w:val="00C63C17"/>
    <w:rsid w:val="00C8013F"/>
    <w:rsid w:val="00C824B1"/>
    <w:rsid w:val="00C84872"/>
    <w:rsid w:val="00CC40F5"/>
    <w:rsid w:val="00CD1243"/>
    <w:rsid w:val="00CE3897"/>
    <w:rsid w:val="00CF5284"/>
    <w:rsid w:val="00D11362"/>
    <w:rsid w:val="00D174D1"/>
    <w:rsid w:val="00D359CE"/>
    <w:rsid w:val="00D373FF"/>
    <w:rsid w:val="00D50FD3"/>
    <w:rsid w:val="00D56A13"/>
    <w:rsid w:val="00D613A3"/>
    <w:rsid w:val="00D84C28"/>
    <w:rsid w:val="00D85192"/>
    <w:rsid w:val="00D9041D"/>
    <w:rsid w:val="00D923B6"/>
    <w:rsid w:val="00DD5AE0"/>
    <w:rsid w:val="00DE0019"/>
    <w:rsid w:val="00DE3AF5"/>
    <w:rsid w:val="00DF715F"/>
    <w:rsid w:val="00E11EE7"/>
    <w:rsid w:val="00E16BE6"/>
    <w:rsid w:val="00E1735C"/>
    <w:rsid w:val="00E178F9"/>
    <w:rsid w:val="00E21113"/>
    <w:rsid w:val="00E21360"/>
    <w:rsid w:val="00E4079B"/>
    <w:rsid w:val="00E472F9"/>
    <w:rsid w:val="00E60A55"/>
    <w:rsid w:val="00E81141"/>
    <w:rsid w:val="00E97198"/>
    <w:rsid w:val="00EA32C8"/>
    <w:rsid w:val="00EB0213"/>
    <w:rsid w:val="00EB1FDE"/>
    <w:rsid w:val="00EB5E5F"/>
    <w:rsid w:val="00EC1E87"/>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0D56"/>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2023-12-25T14:10:00Z</dcterms:created>
  <dcterms:modified xsi:type="dcterms:W3CDTF">2023-12-25T14:10:00Z</dcterms:modified>
</cp:coreProperties>
</file>